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C47" w:rsidRPr="00B41866" w:rsidRDefault="00005C47" w:rsidP="00005C47">
      <w:pPr>
        <w:rPr>
          <w:rFonts w:ascii="Arial" w:hAnsi="Arial" w:cs="Arial"/>
          <w:b/>
          <w:sz w:val="28"/>
          <w:szCs w:val="28"/>
        </w:rPr>
      </w:pP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Перечень учебных проектов по 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МДК.04.0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2</w:t>
      </w: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Pr="00005C47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«</w:t>
      </w:r>
      <w:r w:rsidRPr="00005C47">
        <w:rPr>
          <w:rFonts w:ascii="Arial" w:hAnsi="Arial" w:cs="Arial"/>
          <w:b/>
          <w:sz w:val="28"/>
          <w:szCs w:val="28"/>
        </w:rPr>
        <w:t>Технология монтажа радиоэлектронной аппаратуры</w:t>
      </w:r>
      <w:r w:rsidRPr="00005C47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» </w:t>
      </w:r>
      <w:r w:rsidRPr="00B4186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по </w:t>
      </w:r>
      <w:r w:rsidRPr="00B4186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про</w:t>
      </w:r>
      <w: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фессии </w:t>
      </w:r>
      <w:r w:rsidRPr="00B41866">
        <w:rPr>
          <w:rFonts w:ascii="Arial" w:hAnsi="Arial" w:cs="Arial"/>
          <w:b/>
          <w:sz w:val="28"/>
          <w:szCs w:val="28"/>
        </w:rPr>
        <w:t>18569 Слесарь-сборщик радиоэлектронной аппаратуры и приборов</w:t>
      </w:r>
    </w:p>
    <w:p w:rsidR="00005C47" w:rsidRPr="00005C47" w:rsidRDefault="00005C47" w:rsidP="00005C47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05C4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МДК.04.02 «Технология монтажа радиоэлектронной аппаратуры» является логическим продолжением и углублением МДК.04.01. Здесь акцент смещается на </w:t>
      </w:r>
      <w:r w:rsidRPr="00005C4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изучение и практическое освоение конкретных, часто более сложных, видов монтажа, современных материалов и технологических процессов</w:t>
      </w:r>
      <w:r w:rsidRPr="00005C4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используемых в реальном производстве РЭА.</w:t>
      </w:r>
    </w:p>
    <w:p w:rsidR="00005C47" w:rsidRPr="00005C47" w:rsidRDefault="00005C47" w:rsidP="00005C47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05C4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 дисциплины:</w:t>
      </w:r>
      <w:r w:rsidRPr="00005C4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сформировать умения выполнять монтаж узлов и блоков РЭА различной сложности с применением современных технологий, обеспечивая требуемое качество и надежность.</w:t>
      </w:r>
    </w:p>
    <w:p w:rsidR="00005C47" w:rsidRPr="00005C47" w:rsidRDefault="00005C47" w:rsidP="00005C47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05C4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Ниже представлен </w:t>
      </w:r>
      <w:r w:rsidRPr="00005C4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перечень учебных проектов по МДК.04.02</w:t>
      </w:r>
      <w:r w:rsidRPr="00005C4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сгруппированных по ключевым технологическим направлениям.</w:t>
      </w:r>
    </w:p>
    <w:p w:rsidR="00005C47" w:rsidRPr="00005C47" w:rsidRDefault="00005C47" w:rsidP="00005C47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005C47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1: Печатный монтаж (углубленное изучение и технологии)</w:t>
      </w:r>
    </w:p>
    <w:p w:rsidR="00005C47" w:rsidRPr="00005C47" w:rsidRDefault="00005C47" w:rsidP="00005C47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05C47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Освоить весь цикл работ, связанных с монтажом на печатные платы (ПП), включая установку и пайку различных компонентов.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679"/>
        <w:gridCol w:w="3960"/>
        <w:gridCol w:w="2424"/>
      </w:tblGrid>
      <w:tr w:rsidR="00005C47" w:rsidRPr="00005C47" w:rsidTr="00005C47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bookmarkStart w:id="0" w:name="_GoBack"/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 (технологический аспект)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005C47" w:rsidRPr="00005C47" w:rsidTr="00005C47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«Технология монтажа компонентов для поверхностного монтажа (SMD)»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proofErr w:type="gram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Освоить одну из самых востребованных технологий: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Подготовка платы: нанесение паяльной пасты (с помощью трафарета).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Установка SMD-компонентов (чип-резисторы, конденсаторы, микросхемы в корпусах SOIC, QFP) с помощью пинцета или вакуумного захвата.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Групповая пайка в печи конвекционного или инфракрасного нагрева (или с помощью 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термовоздушной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паяльной станции для учебных целей).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Визуальный контроль под микроскопом.</w:t>
            </w:r>
            <w:proofErr w:type="gramEnd"/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Собранный учебный SMD-модуль (например, простой индикатор или генератор). Отчет с фото этапов монтажа.</w:t>
            </w:r>
          </w:p>
        </w:tc>
      </w:tr>
      <w:tr w:rsidR="00005C47" w:rsidRPr="00005C47" w:rsidTr="00005C47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 xml:space="preserve">«Сравнительный анализ монтажа: выводной (THT) </w:t>
            </w:r>
            <w:proofErr w:type="spellStart"/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vs</w:t>
            </w:r>
            <w:proofErr w:type="spellEnd"/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 xml:space="preserve"> поверхностный (SMD)»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Провести исследование на примере сборки двух одинаковых функциональных узлов: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С</w:t>
            </w:r>
            <w:proofErr w:type="gram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равнить трудоемкость, количество операций, требуемую точность.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Оценить занимаемую площадь на плате.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Провести испытание на 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вибропрочность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(простое наглядное испытание).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Сделать вывод о преимуществах и </w:t>
            </w: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недостатках каждой технологии.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Собранные узлы, отчет-исследование с таблицей сравнения и выводами.</w:t>
            </w:r>
          </w:p>
        </w:tc>
      </w:tr>
      <w:tr w:rsidR="00005C47" w:rsidRPr="00005C47" w:rsidTr="00005C47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1.3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«Ремонт печатной платы: восстановление токопроводящих дорожек и контактных площадок»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Освоить базовые ремонтные операции: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Диагностика обрыва дорожки или отслоения площадки.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Механическая зачистка поврежденного участка.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Восстановление дорожки с помощью медной проволоки и клея или специального токопроводящего лака.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Химическое лужение восстановленного участка.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Плата с выполненным ремонтом. Отчет с описанием технологии и фотографиями "</w:t>
            </w:r>
            <w:proofErr w:type="gram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до</w:t>
            </w:r>
            <w:proofErr w:type="gram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/после".</w:t>
            </w:r>
          </w:p>
        </w:tc>
      </w:tr>
    </w:tbl>
    <w:bookmarkEnd w:id="0"/>
    <w:p w:rsidR="00005C47" w:rsidRPr="00005C47" w:rsidRDefault="00005C47" w:rsidP="00005C47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005C47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2: Проводной монтаж (жгуты и сложные соединения)</w:t>
      </w:r>
    </w:p>
    <w:p w:rsidR="00005C47" w:rsidRPr="00005C47" w:rsidRDefault="00005C47" w:rsidP="00005C47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05C47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создавать и монтировать сложные жгуты, осваивать профессиональные приемы и инструмент.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456"/>
        <w:gridCol w:w="4028"/>
        <w:gridCol w:w="2579"/>
      </w:tblGrid>
      <w:tr w:rsidR="00005C47" w:rsidRPr="00005C47" w:rsidTr="00005C47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 (технологический аспект)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005C47" w:rsidRPr="00005C47" w:rsidTr="00005C47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«Разработка и изготовление жгута с разъемными соединениями»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Создать полноценный жгут для подключения устройства: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Чтение монтажной схемы с указанием типов разъемов (например, D-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Sub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, DIN, RJ-45).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Обжим контактов на проводах с помощью специального обжимного инструмента.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Правильная сборка разъема (установка контактов в корпус, соблюдение 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распиновки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).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Маркировка проводов и готового жгута.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Готовый жгут с разъемами на обоих концах, проверенный на правильность 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распиновки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.</w:t>
            </w:r>
          </w:p>
        </w:tc>
      </w:tr>
      <w:tr w:rsidR="00005C47" w:rsidRPr="00005C47" w:rsidTr="00005C47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«Монтаж экранированных проводов и кабелей»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Освоить особенности работы с экранированными линиями: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Правильная разделка экранированного кабеля.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Обработка и заземление экрана (оплетки) для защиты от помех.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Пайка центральной жилы.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Образцы соединений с экранированным кабелем. Отчет о важности экранирования.</w:t>
            </w:r>
          </w:p>
        </w:tc>
      </w:tr>
      <w:tr w:rsidR="00005C47" w:rsidRPr="00005C47" w:rsidTr="00005C47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2.3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 xml:space="preserve">«Технология монтажа на </w:t>
            </w:r>
            <w:proofErr w:type="gramStart"/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винтовые</w:t>
            </w:r>
            <w:proofErr w:type="gramEnd"/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клеммники</w:t>
            </w:r>
            <w:proofErr w:type="spellEnd"/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Освоить распространенный вид силового и интерфейсного монтажа: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Подготовка провода (снятие изоляции, формовка наконечника).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Использование </w:t>
            </w: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кабельных наконечников (гильз) и их обжим.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Затяжка винта с соблюдением требуемого момента (использование динамометрической отвертки).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 xml:space="preserve">Стенд </w:t>
            </w:r>
            <w:proofErr w:type="gram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</w:t>
            </w:r>
            <w:proofErr w:type="gram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смонтированными на 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клеммники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проводами. Отчет о </w:t>
            </w: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правилах затяжки.</w:t>
            </w:r>
          </w:p>
        </w:tc>
      </w:tr>
    </w:tbl>
    <w:p w:rsidR="00005C47" w:rsidRPr="00005C47" w:rsidRDefault="00005C47" w:rsidP="00005C47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005C47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lastRenderedPageBreak/>
        <w:t>Блок 3: Специальные виды монтажа и материалов</w:t>
      </w:r>
    </w:p>
    <w:p w:rsidR="00005C47" w:rsidRPr="00005C47" w:rsidRDefault="00005C47" w:rsidP="00005C47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05C47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Познакомиться с технологиями, используемыми в высоконадежной или специализированной аппаратуре.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524"/>
        <w:gridCol w:w="3925"/>
        <w:gridCol w:w="2614"/>
      </w:tblGrid>
      <w:tr w:rsidR="00005C47" w:rsidRPr="00005C47" w:rsidTr="00005C47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 (технологический аспект)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005C47" w:rsidRPr="00005C47" w:rsidTr="00005C47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3.1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«Технология монтажа теплоотводов»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Освоить операции, критически важные для силовых компонентов: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Подбор и подготовка теплоотвода.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Нанесение 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термоинтерфейса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(теплопроводящей пасты).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Механическое крепление компонента (транзистора, микросхемы) к теплоотводу с использованием изолирующих прокладок.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Контроль качества прилегания.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Собранный узел "компонент-теплоотвод". Отчет о роли теплопроводящей пасты.</w:t>
            </w:r>
          </w:p>
        </w:tc>
      </w:tr>
      <w:tr w:rsidR="00005C47" w:rsidRPr="00005C47" w:rsidTr="00005C47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3.2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 xml:space="preserve">«Использование клеев, </w:t>
            </w:r>
            <w:proofErr w:type="spellStart"/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герметиков</w:t>
            </w:r>
            <w:proofErr w:type="spellEnd"/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 xml:space="preserve"> и компаундов в монтаже»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Изучить применение немеханических способов фиксации: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Фиксация компонентов на плате с помощью 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термоклея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Герметизация монтажных соединений силиконовым 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герметиком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Заливка узла компаундом для 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влагозащиты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и 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вибропрочности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(на учебном макете).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Макеты с демонстрацией различных способов фиксации и герметизации.</w:t>
            </w:r>
          </w:p>
        </w:tc>
      </w:tr>
      <w:tr w:rsidR="00005C47" w:rsidRPr="00005C47" w:rsidTr="00005C47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3.3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«Монтаж высоковольтных цепей» (учебный макет с соблюдением ТБ)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Изучить особенности монтажа цепей с повышенным напряжением: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Обеспечение увеличенных воздушных и поверхностных зазоров на плате.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Использование специальных высоковольтных проводов.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Особенности пайки (исключение острых краев припоя).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Учебный макет (например, умножитель напряжения), демонстрирующий правила монтажа.</w:t>
            </w:r>
          </w:p>
        </w:tc>
      </w:tr>
    </w:tbl>
    <w:p w:rsidR="00005C47" w:rsidRPr="00005C47" w:rsidRDefault="00005C47" w:rsidP="00005C47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005C47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lastRenderedPageBreak/>
        <w:t>Блок 4: Сборка и регулировка функционального устройства</w:t>
      </w:r>
    </w:p>
    <w:p w:rsidR="00005C47" w:rsidRPr="00005C47" w:rsidRDefault="00005C47" w:rsidP="00005C47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05C47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Интегрировать все полученные навыки для полного цикла сборки и настройки устройства.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"/>
        <w:gridCol w:w="3075"/>
        <w:gridCol w:w="3658"/>
        <w:gridCol w:w="2329"/>
      </w:tblGrid>
      <w:tr w:rsidR="00005C47" w:rsidRPr="00005C47" w:rsidTr="00005C47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 (технологический аспект)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005C47" w:rsidRPr="00005C47" w:rsidTr="00005C47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4.1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«Комплексная сборка устройства с применением различных видов монтажа»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Собрать устройство средней сложности (например, цифровой термометр, небольшой источник питания):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Монтаж как выводных (THT), так и SMD-компонентов.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Установка устройства в корпус.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Проводной монтаж внутренних соединений (жгут питания, соединение с лицевой панелью).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Механический монтаж теплоотводов, разъемов, плат.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Полностью собранное, готовое к испытаниям устройство.</w:t>
            </w:r>
          </w:p>
        </w:tc>
      </w:tr>
      <w:tr w:rsidR="00005C47" w:rsidRPr="00005C47" w:rsidTr="00005C47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4.2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«Разработка технологического процесса сборки узла»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На основе чертежей и схем реального или учебного изделия разработать последовательность его сборки: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С</w:t>
            </w:r>
            <w:proofErr w:type="gram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оставить маршрутную карту с перечнем всех операций.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Для ключевых операций разработать операционные карты с указанием инструмента, режимов, контроля.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Это проект, развивающий системное техническое мышление.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Комплект технологической документации (</w:t>
            </w:r>
            <w:proofErr w:type="gram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маршрутная</w:t>
            </w:r>
            <w:proofErr w:type="gram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и операционные карты).</w:t>
            </w:r>
          </w:p>
        </w:tc>
      </w:tr>
      <w:tr w:rsidR="00005C47" w:rsidRPr="00005C47" w:rsidTr="00005C47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4.3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«Электромеханическая регулировка собранного устройства»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Выполнить простейшие регулировки после сборки: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Регулировка 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подстроечными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резисторами (например, установка напряжения или тока).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Регулировка переменными элементами (емкостью, индуктивностью) с помощью инструментов (отвертка, ключ). &lt;</w:t>
            </w:r>
            <w:proofErr w:type="spellStart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Проверка работы на всех режимах.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005C47" w:rsidRPr="00005C47" w:rsidRDefault="00005C47" w:rsidP="00005C47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005C47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Отчет о проведенных регулировках с указанием измеренных параметров "до" и "после".</w:t>
            </w:r>
          </w:p>
        </w:tc>
      </w:tr>
    </w:tbl>
    <w:p w:rsidR="00005C47" w:rsidRPr="00005C47" w:rsidRDefault="00005C47" w:rsidP="00005C47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005C47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Критерии оценки учебных проектов по МДК.04.02 (более строгие):</w:t>
      </w:r>
    </w:p>
    <w:p w:rsidR="00005C47" w:rsidRPr="00005C47" w:rsidRDefault="00005C47" w:rsidP="00005C4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05C4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Владение современными технологиями:</w:t>
      </w:r>
      <w:r w:rsidRPr="00005C4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Качество выполнения SMD-монтажа, работа с профессиональным обжимным инструментом.</w:t>
      </w:r>
    </w:p>
    <w:p w:rsidR="00005C47" w:rsidRPr="00005C47" w:rsidRDefault="00005C47" w:rsidP="00005C47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05C4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Понимание технологического процесса:</w:t>
      </w:r>
      <w:r w:rsidRPr="00005C4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Способность выбрать правильный способ монтажа под задачу, обосновать применение материалов (термопаста, герметик).</w:t>
      </w:r>
    </w:p>
    <w:p w:rsidR="00005C47" w:rsidRPr="00005C47" w:rsidRDefault="00005C47" w:rsidP="00005C47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05C4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Сложность и интеграция:</w:t>
      </w:r>
      <w:r w:rsidRPr="00005C4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Умение комбинировать различные виды монтажа в одном изделии.</w:t>
      </w:r>
    </w:p>
    <w:p w:rsidR="00005C47" w:rsidRPr="00005C47" w:rsidRDefault="00005C47" w:rsidP="00005C47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05C4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и надежность:</w:t>
      </w:r>
      <w:r w:rsidRPr="00005C4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Соответствие требованиям чертежей, стандартов на монтаж (например, стандарты IPC-A-610 для приемки готовой продукции).</w:t>
      </w:r>
    </w:p>
    <w:p w:rsidR="00005C47" w:rsidRPr="00005C47" w:rsidRDefault="00005C47" w:rsidP="00005C47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05C47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Документирование:</w:t>
      </w:r>
      <w:r w:rsidRPr="00005C4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Умение не только сделать, но и грамотно описать процесс в технологической карте или отчете.</w:t>
      </w:r>
    </w:p>
    <w:p w:rsidR="00005C47" w:rsidRPr="00005C47" w:rsidRDefault="00005C47" w:rsidP="00005C47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005C47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готовят слесаря-сборщика РЭА к работе с современной аппаратурой и позволяют претендовать на более высокий разряд и сложные задачи на производстве.</w:t>
      </w:r>
    </w:p>
    <w:p w:rsidR="00005C47" w:rsidRDefault="00005C47"/>
    <w:sectPr w:rsidR="00005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F2180"/>
    <w:multiLevelType w:val="multilevel"/>
    <w:tmpl w:val="C1A8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C47"/>
    <w:rsid w:val="00005C47"/>
    <w:rsid w:val="0065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47"/>
  </w:style>
  <w:style w:type="paragraph" w:styleId="3">
    <w:name w:val="heading 3"/>
    <w:basedOn w:val="a"/>
    <w:link w:val="30"/>
    <w:uiPriority w:val="9"/>
    <w:qFormat/>
    <w:rsid w:val="00005C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05C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05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5C47"/>
    <w:rPr>
      <w:b/>
      <w:bCs/>
    </w:rPr>
  </w:style>
  <w:style w:type="character" w:styleId="a5">
    <w:name w:val="Emphasis"/>
    <w:basedOn w:val="a0"/>
    <w:uiPriority w:val="20"/>
    <w:qFormat/>
    <w:rsid w:val="00005C4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47"/>
  </w:style>
  <w:style w:type="paragraph" w:styleId="3">
    <w:name w:val="heading 3"/>
    <w:basedOn w:val="a"/>
    <w:link w:val="30"/>
    <w:uiPriority w:val="9"/>
    <w:qFormat/>
    <w:rsid w:val="00005C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05C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05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5C47"/>
    <w:rPr>
      <w:b/>
      <w:bCs/>
    </w:rPr>
  </w:style>
  <w:style w:type="character" w:styleId="a5">
    <w:name w:val="Emphasis"/>
    <w:basedOn w:val="a0"/>
    <w:uiPriority w:val="20"/>
    <w:qFormat/>
    <w:rsid w:val="00005C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1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2026-01-12T11:36:00Z</dcterms:created>
  <dcterms:modified xsi:type="dcterms:W3CDTF">2026-01-12T11:44:00Z</dcterms:modified>
</cp:coreProperties>
</file>